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宋体" w:hAnsi="宋体" w:eastAsia="宋体" w:cs="宋体"/>
          <w:b/>
          <w:bCs/>
          <w:sz w:val="21"/>
          <w:szCs w:val="21"/>
        </w:rPr>
      </w:pPr>
    </w:p>
    <w:p>
      <w:pPr>
        <w:pStyle w:val="2"/>
        <w:bidi w:val="0"/>
        <w:jc w:val="center"/>
        <w:rPr>
          <w:rFonts w:hint="eastAsia"/>
        </w:rPr>
      </w:pPr>
      <w:r>
        <w:rPr>
          <w:rFonts w:hint="eastAsia"/>
        </w:rPr>
        <w:t>E300软件安装说明书</w:t>
      </w:r>
    </w:p>
    <w:p>
      <w:pPr>
        <w:jc w:val="left"/>
        <w:rPr>
          <w:rFonts w:hint="eastAsia" w:ascii="宋体" w:hAnsi="宋体" w:eastAsia="宋体" w:cs="宋体"/>
          <w:b/>
          <w:bCs/>
          <w:sz w:val="21"/>
          <w:szCs w:val="21"/>
        </w:rPr>
      </w:pPr>
    </w:p>
    <w:p>
      <w:pPr>
        <w:pStyle w:val="2"/>
        <w:rPr>
          <w:rFonts w:hint="eastAsia" w:ascii="宋体" w:hAnsi="宋体" w:eastAsia="宋体" w:cs="宋体"/>
          <w:color w:val="FF0000"/>
          <w:sz w:val="21"/>
          <w:szCs w:val="21"/>
        </w:rPr>
      </w:pPr>
      <w:r>
        <w:rPr>
          <w:rFonts w:hint="eastAsia" w:ascii="宋体" w:hAnsi="宋体" w:eastAsia="宋体" w:cs="宋体"/>
          <w:color w:val="FF0000"/>
          <w:sz w:val="21"/>
          <w:szCs w:val="21"/>
        </w:rPr>
        <w:t>注意事项：</w:t>
      </w:r>
    </w:p>
    <w:p>
      <w:pPr>
        <w:ind w:firstLine="1050" w:firstLineChars="500"/>
        <w:jc w:val="left"/>
        <w:rPr>
          <w:rFonts w:hint="eastAsia" w:ascii="宋体" w:hAnsi="宋体" w:eastAsia="宋体" w:cs="宋体"/>
          <w:color w:val="FF0000"/>
          <w:sz w:val="21"/>
          <w:szCs w:val="21"/>
        </w:rPr>
      </w:pPr>
      <w:r>
        <w:rPr>
          <w:rFonts w:hint="eastAsia" w:ascii="宋体" w:hAnsi="宋体" w:eastAsia="宋体" w:cs="宋体"/>
          <w:color w:val="FF0000"/>
          <w:sz w:val="21"/>
          <w:szCs w:val="21"/>
        </w:rPr>
        <w:t>1、各杀毒软件请先退出后再安装E300服务端/管理端/柜台端软件。</w:t>
      </w:r>
    </w:p>
    <w:p>
      <w:pPr>
        <w:ind w:firstLine="1470" w:firstLineChars="700"/>
        <w:jc w:val="left"/>
        <w:rPr>
          <w:rFonts w:hint="eastAsia" w:ascii="宋体" w:hAnsi="宋体" w:eastAsia="宋体" w:cs="宋体"/>
          <w:color w:val="FF0000"/>
          <w:sz w:val="21"/>
          <w:szCs w:val="21"/>
        </w:rPr>
      </w:pPr>
      <w:r>
        <w:rPr>
          <w:rFonts w:hint="eastAsia" w:ascii="宋体" w:hAnsi="宋体" w:eastAsia="宋体" w:cs="宋体"/>
          <w:color w:val="FF0000"/>
          <w:sz w:val="21"/>
          <w:szCs w:val="21"/>
        </w:rPr>
        <w:t>例如：360安全卫士、腾讯电脑管家、2345安全卫士、金山毒霸等。</w:t>
      </w:r>
    </w:p>
    <w:p>
      <w:pPr>
        <w:ind w:firstLine="1470" w:firstLineChars="700"/>
        <w:jc w:val="left"/>
        <w:rPr>
          <w:rFonts w:hint="eastAsia" w:ascii="宋体" w:hAnsi="宋体" w:eastAsia="宋体" w:cs="宋体"/>
          <w:color w:val="FF0000"/>
          <w:sz w:val="21"/>
          <w:szCs w:val="21"/>
        </w:rPr>
      </w:pPr>
    </w:p>
    <w:p>
      <w:pPr>
        <w:numPr>
          <w:ilvl w:val="0"/>
          <w:numId w:val="1"/>
        </w:numPr>
        <w:jc w:val="left"/>
        <w:rPr>
          <w:rFonts w:hint="eastAsia" w:ascii="宋体" w:hAnsi="宋体" w:eastAsia="宋体" w:cs="宋体"/>
          <w:color w:val="FF0000"/>
          <w:sz w:val="21"/>
          <w:szCs w:val="21"/>
        </w:rPr>
      </w:pPr>
      <w:r>
        <w:rPr>
          <w:rFonts w:hint="eastAsia" w:ascii="宋体" w:hAnsi="宋体" w:eastAsia="宋体" w:cs="宋体"/>
          <w:color w:val="FF0000"/>
          <w:sz w:val="21"/>
          <w:szCs w:val="21"/>
        </w:rPr>
        <w:t>安装E300服务端(器)的电脑请在系统和安全中</w:t>
      </w:r>
      <w:r>
        <w:rPr>
          <w:rFonts w:hint="eastAsia" w:ascii="宋体" w:hAnsi="宋体" w:eastAsia="宋体" w:cs="宋体"/>
          <w:b w:val="0"/>
          <w:bCs w:val="0"/>
          <w:color w:val="FF0000"/>
          <w:sz w:val="21"/>
          <w:szCs w:val="21"/>
        </w:rPr>
        <w:t>关闭防火墙</w:t>
      </w:r>
      <w:r>
        <w:rPr>
          <w:rFonts w:hint="eastAsia" w:ascii="宋体" w:hAnsi="宋体" w:eastAsia="宋体" w:cs="宋体"/>
          <w:color w:val="FF0000"/>
          <w:sz w:val="21"/>
          <w:szCs w:val="21"/>
        </w:rPr>
        <w:t>，避免平板端无法连接到服务器。</w:t>
      </w:r>
    </w:p>
    <w:p>
      <w:pPr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 xml:space="preserve">              </w:t>
      </w:r>
      <w:r>
        <w:rPr>
          <w:rFonts w:hint="eastAsia" w:ascii="宋体" w:hAnsi="宋体" w:eastAsia="宋体" w:cs="宋体"/>
          <w:sz w:val="21"/>
          <w:szCs w:val="21"/>
        </w:rPr>
        <w:drawing>
          <wp:inline distT="0" distB="0" distL="114300" distR="114300">
            <wp:extent cx="3369945" cy="2440940"/>
            <wp:effectExtent l="0" t="0" r="6350" b="254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369945" cy="2440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ind w:left="1050" w:leftChars="0" w:firstLine="0" w:firstLineChars="0"/>
        <w:jc w:val="left"/>
        <w:rPr>
          <w:rFonts w:hint="eastAsia" w:ascii="宋体" w:hAnsi="宋体" w:eastAsia="宋体" w:cs="宋体"/>
          <w:color w:val="FF000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FF0000"/>
          <w:sz w:val="21"/>
          <w:szCs w:val="21"/>
        </w:rPr>
        <w:t>安装E300服务端(器)的电脑</w:t>
      </w:r>
      <w:r>
        <w:rPr>
          <w:rFonts w:hint="eastAsia" w:ascii="宋体" w:hAnsi="宋体" w:eastAsia="宋体" w:cs="宋体"/>
          <w:color w:val="FF0000"/>
          <w:sz w:val="21"/>
          <w:szCs w:val="21"/>
          <w:lang w:val="en-US" w:eastAsia="zh-CN"/>
        </w:rPr>
        <w:t xml:space="preserve"> 如：装有虚拟机，请在电脑系统设置-更改适配器设置中 将虚拟机网络设备禁用，</w:t>
      </w:r>
      <w:r>
        <w:rPr>
          <w:rFonts w:hint="eastAsia" w:ascii="宋体" w:hAnsi="宋体" w:eastAsia="宋体" w:cs="宋体"/>
          <w:color w:val="FF0000"/>
          <w:sz w:val="21"/>
          <w:szCs w:val="21"/>
        </w:rPr>
        <w:t>避免平板端无法连接到服务器</w:t>
      </w:r>
      <w:r>
        <w:rPr>
          <w:rFonts w:hint="eastAsia" w:ascii="宋体" w:hAnsi="宋体" w:eastAsia="宋体" w:cs="宋体"/>
          <w:color w:val="FF0000"/>
          <w:sz w:val="21"/>
          <w:szCs w:val="21"/>
          <w:lang w:eastAsia="zh-CN"/>
        </w:rPr>
        <w:t>。</w:t>
      </w:r>
    </w:p>
    <w:p>
      <w:pPr>
        <w:numPr>
          <w:ilvl w:val="0"/>
          <w:numId w:val="0"/>
        </w:numPr>
        <w:ind w:left="1050" w:leftChars="0" w:firstLine="418" w:firstLineChars="0"/>
        <w:jc w:val="left"/>
        <w:rPr>
          <w:rFonts w:hint="eastAsia" w:ascii="宋体" w:hAnsi="宋体" w:eastAsia="宋体" w:cs="宋体"/>
          <w:color w:val="FF000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</w:rPr>
        <w:drawing>
          <wp:inline distT="0" distB="0" distL="114300" distR="114300">
            <wp:extent cx="5022215" cy="1077595"/>
            <wp:effectExtent l="0" t="0" r="508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22215" cy="1077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="1050" w:leftChars="0"/>
        <w:jc w:val="left"/>
        <w:rPr>
          <w:rFonts w:hint="eastAsia" w:ascii="宋体" w:hAnsi="宋体" w:eastAsia="宋体" w:cs="宋体"/>
          <w:color w:val="FF0000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ind w:left="1050" w:leftChars="0"/>
        <w:jc w:val="left"/>
        <w:rPr>
          <w:rFonts w:hint="eastAsia" w:ascii="宋体" w:hAnsi="宋体" w:eastAsia="宋体" w:cs="宋体"/>
          <w:b w:val="0"/>
          <w:bCs w:val="0"/>
          <w:color w:val="FF0000"/>
          <w:sz w:val="21"/>
          <w:szCs w:val="21"/>
        </w:rPr>
      </w:pPr>
      <w:r>
        <w:rPr>
          <w:rFonts w:hint="eastAsia" w:ascii="宋体" w:hAnsi="宋体" w:eastAsia="宋体" w:cs="宋体"/>
          <w:b w:val="0"/>
          <w:bCs w:val="0"/>
          <w:color w:val="FF0000"/>
          <w:sz w:val="21"/>
          <w:szCs w:val="21"/>
          <w:lang w:val="en-US" w:eastAsia="zh-CN"/>
        </w:rPr>
        <w:t>4、</w:t>
      </w:r>
      <w:r>
        <w:rPr>
          <w:rFonts w:hint="eastAsia" w:ascii="宋体" w:hAnsi="宋体" w:eastAsia="宋体" w:cs="宋体"/>
          <w:b w:val="0"/>
          <w:bCs w:val="0"/>
          <w:color w:val="FF0000"/>
          <w:sz w:val="21"/>
          <w:szCs w:val="21"/>
        </w:rPr>
        <w:t>E300服务端(器)、E300管理端、E300柜台端、E300评价器(平板APP) 网络必须要连接为同一个网。</w:t>
      </w:r>
    </w:p>
    <w:p>
      <w:pPr>
        <w:ind w:left="420" w:leftChars="0" w:firstLine="840" w:firstLineChars="400"/>
        <w:jc w:val="left"/>
        <w:rPr>
          <w:rStyle w:val="11"/>
          <w:rFonts w:hint="eastAsia" w:ascii="宋体" w:hAnsi="宋体" w:eastAsia="宋体" w:cs="宋体"/>
          <w:b w:val="0"/>
          <w:bCs/>
          <w:i w:val="0"/>
          <w:iCs w:val="0"/>
          <w:caps w:val="0"/>
          <w:color w:val="FF0000"/>
          <w:spacing w:val="0"/>
          <w:sz w:val="21"/>
          <w:szCs w:val="21"/>
          <w:shd w:val="clear" w:fill="FFFFFF"/>
        </w:rPr>
      </w:pPr>
      <w:r>
        <w:rPr>
          <w:rFonts w:hint="eastAsia" w:ascii="宋体" w:hAnsi="宋体" w:eastAsia="宋体" w:cs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支持win7及以上系统。</w:t>
      </w:r>
    </w:p>
    <w:p>
      <w:pPr>
        <w:jc w:val="left"/>
        <w:rPr>
          <w:rFonts w:hint="eastAsia" w:ascii="宋体" w:hAnsi="宋体" w:eastAsia="宋体" w:cs="宋体"/>
          <w:sz w:val="21"/>
          <w:szCs w:val="21"/>
        </w:rPr>
      </w:pPr>
    </w:p>
    <w:p>
      <w:pPr>
        <w:jc w:val="left"/>
        <w:rPr>
          <w:rFonts w:hint="eastAsia" w:ascii="宋体" w:hAnsi="宋体" w:eastAsia="宋体" w:cs="宋体"/>
          <w:sz w:val="21"/>
          <w:szCs w:val="21"/>
        </w:rPr>
      </w:pPr>
    </w:p>
    <w:p>
      <w:pPr>
        <w:ind w:left="420" w:leftChars="0" w:firstLine="420" w:firstLineChars="0"/>
        <w:jc w:val="left"/>
        <w:rPr>
          <w:rStyle w:val="11"/>
          <w:rFonts w:hint="eastAsia" w:ascii="宋体" w:hAnsi="宋体" w:eastAsia="宋体" w:cs="宋体"/>
          <w:b/>
          <w:bCs w:val="0"/>
          <w:i w:val="0"/>
          <w:iCs w:val="0"/>
          <w:caps w:val="0"/>
          <w:color w:val="FF0000"/>
          <w:spacing w:val="0"/>
          <w:sz w:val="21"/>
          <w:szCs w:val="21"/>
          <w:shd w:val="clear" w:fill="FFFFFF"/>
        </w:rPr>
      </w:pPr>
      <w:r>
        <w:rPr>
          <w:rStyle w:val="11"/>
          <w:rFonts w:hint="eastAsia" w:ascii="宋体" w:hAnsi="宋体" w:eastAsia="宋体" w:cs="宋体"/>
          <w:b/>
          <w:bCs w:val="0"/>
          <w:i w:val="0"/>
          <w:iCs w:val="0"/>
          <w:caps w:val="0"/>
          <w:color w:val="FF0000"/>
          <w:spacing w:val="0"/>
          <w:sz w:val="21"/>
          <w:szCs w:val="21"/>
          <w:shd w:val="clear" w:fill="FFFFFF"/>
        </w:rPr>
        <w:t>E300评价器系统区分内网版、外网版，请根据所购买的评价器系统内网版或外网版 查看对应的安装说明。</w:t>
      </w:r>
    </w:p>
    <w:p>
      <w:pPr>
        <w:jc w:val="left"/>
        <w:rPr>
          <w:rStyle w:val="11"/>
          <w:rFonts w:hint="eastAsia" w:ascii="宋体" w:hAnsi="宋体" w:eastAsia="宋体" w:cs="宋体"/>
          <w:b/>
          <w:bCs w:val="0"/>
          <w:i w:val="0"/>
          <w:iCs w:val="0"/>
          <w:caps w:val="0"/>
          <w:color w:val="FF0000"/>
          <w:spacing w:val="0"/>
          <w:sz w:val="21"/>
          <w:szCs w:val="21"/>
          <w:shd w:val="clear" w:fill="FFFFFF"/>
        </w:rPr>
      </w:pPr>
    </w:p>
    <w:p>
      <w:pPr>
        <w:pStyle w:val="2"/>
        <w:numPr>
          <w:ilvl w:val="0"/>
          <w:numId w:val="2"/>
        </w:numPr>
        <w:bidi w:val="0"/>
        <w:rPr>
          <w:rFonts w:hint="eastAsia"/>
        </w:rPr>
      </w:pPr>
      <w:r>
        <w:rPr>
          <w:rFonts w:hint="eastAsia"/>
          <w:lang w:val="en-US" w:eastAsia="zh-CN"/>
        </w:rPr>
        <w:t>内网版-安装说明</w:t>
      </w:r>
      <w:r>
        <w:rPr>
          <w:rFonts w:hint="eastAsia"/>
        </w:rPr>
        <w:t> </w:t>
      </w:r>
    </w:p>
    <w:p>
      <w:pPr>
        <w:pStyle w:val="3"/>
        <w:bidi w:val="0"/>
        <w:rPr>
          <w:rFonts w:hint="eastAsia" w:ascii="宋体" w:hAnsi="宋体" w:eastAsia="宋体" w:cs="宋体"/>
          <w:sz w:val="21"/>
          <w:szCs w:val="21"/>
        </w:rPr>
      </w:pPr>
      <w:r>
        <w:rPr>
          <w:rStyle w:val="21"/>
          <w:rFonts w:hint="eastAsia"/>
          <w:b w:val="0"/>
        </w:rPr>
        <w:t>一）</w:t>
      </w:r>
      <w:r>
        <w:rPr>
          <w:rStyle w:val="21"/>
          <w:rFonts w:hint="eastAsia"/>
          <w:b w:val="0"/>
          <w:lang w:eastAsia="zh-CN"/>
        </w:rPr>
        <w:t>、</w:t>
      </w:r>
      <w:r>
        <w:rPr>
          <w:rStyle w:val="21"/>
          <w:rFonts w:hint="eastAsia"/>
          <w:b w:val="0"/>
        </w:rPr>
        <w:t>安装-内网版-E300服务端软件及E300管理端软件</w:t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FF0000"/>
          <w:sz w:val="21"/>
          <w:szCs w:val="21"/>
        </w:rPr>
        <w:t>注意：1、内网版，E300服务端(器)和E300管理端为一个安装包；</w:t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FF0000"/>
          <w:sz w:val="21"/>
          <w:szCs w:val="21"/>
        </w:rPr>
        <w:t>   2、内网版，E300服务端(器)需要单独安装在一台电脑中，运行服务器的电脑不允许关机。</w:t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 </w:t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1、选中E300服务端软件安装包，右键以管理员身份运行。</w:t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drawing>
          <wp:inline distT="0" distB="0" distL="114300" distR="114300">
            <wp:extent cx="1233170" cy="316865"/>
            <wp:effectExtent l="0" t="0" r="5080" b="5080"/>
            <wp:docPr id="19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233170" cy="3168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 </w:t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2、根据安装向导提示，点击下一步。</w:t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drawing>
          <wp:inline distT="0" distB="0" distL="114300" distR="114300">
            <wp:extent cx="6654800" cy="3190875"/>
            <wp:effectExtent l="0" t="0" r="6985" b="3810"/>
            <wp:docPr id="18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" descr="IMG_25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54800" cy="3190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 </w:t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3、当安装向导提示完成时（如下图1），请点击完成，服务器会自动启动，在电脑右下角会弹出服务器启动成功提示（如下图2）。</w:t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drawing>
          <wp:inline distT="0" distB="0" distL="114300" distR="114300">
            <wp:extent cx="2043430" cy="1436370"/>
            <wp:effectExtent l="0" t="0" r="3810" b="0"/>
            <wp:docPr id="20" name="图片 4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4" descr="IMG_25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043430" cy="14363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000000"/>
          <w:sz w:val="21"/>
          <w:szCs w:val="21"/>
        </w:rPr>
        <w:drawing>
          <wp:inline distT="0" distB="0" distL="114300" distR="114300">
            <wp:extent cx="2571750" cy="1226820"/>
            <wp:effectExtent l="0" t="0" r="3810" b="3175"/>
            <wp:docPr id="14" name="图片 5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5" descr="IMG_25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12268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000000"/>
          <w:sz w:val="21"/>
          <w:szCs w:val="21"/>
        </w:rPr>
        <w:drawing>
          <wp:inline distT="0" distB="0" distL="114300" distR="114300">
            <wp:extent cx="1734820" cy="930275"/>
            <wp:effectExtent l="0" t="0" r="6985" b="2540"/>
            <wp:docPr id="11" name="图片 6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 descr="IMG_26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734820" cy="930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3-1、未勾选运行服务器：请从电脑桌面上选中E300服务器右键以管理员身份运行，等待几秒后，电脑右下角会弹出服务器启动成功提示（如上图2）。</w:t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 </w:t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4、安装完成后，电脑桌面上会出现</w:t>
      </w: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>下图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>两个软件。</w:t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drawing>
          <wp:inline distT="0" distB="0" distL="114300" distR="114300">
            <wp:extent cx="1465580" cy="885190"/>
            <wp:effectExtent l="0" t="0" r="3810" b="6350"/>
            <wp:docPr id="15" name="图片 7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7" descr="IMG_26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465580" cy="8851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 </w:t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5、在电脑桌面上选中E300管理端-内网版打开，将会自动扫描到服务器进入登录界面，使用初始账号密码：admin/admin进行登录。</w:t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FF0000"/>
          <w:sz w:val="21"/>
          <w:szCs w:val="21"/>
        </w:rPr>
        <w:t>注意：必须等服务器启动完成，才能再启动管理端。</w:t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drawing>
          <wp:inline distT="0" distB="0" distL="114300" distR="114300">
            <wp:extent cx="4659630" cy="2910205"/>
            <wp:effectExtent l="0" t="0" r="4445" b="3810"/>
            <wp:docPr id="16" name="图片 8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8" descr="IMG_26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59630" cy="29102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 </w:t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 </w:t>
      </w:r>
    </w:p>
    <w:p>
      <w:pPr>
        <w:pStyle w:val="3"/>
        <w:bidi w:val="0"/>
        <w:rPr>
          <w:rFonts w:hint="eastAsia" w:ascii="宋体" w:hAnsi="宋体" w:eastAsia="宋体" w:cs="宋体"/>
          <w:sz w:val="21"/>
          <w:szCs w:val="21"/>
        </w:rPr>
      </w:pPr>
      <w:r>
        <w:rPr>
          <w:rStyle w:val="21"/>
          <w:rFonts w:hint="eastAsia"/>
          <w:b w:val="0"/>
        </w:rPr>
        <w:t>二）、安装-内网版-E300柜台端软件</w:t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 </w:t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1、选中E300柜台端-内网版软件安装包，右键以管理员身份运行。</w:t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drawing>
          <wp:inline distT="0" distB="0" distL="114300" distR="114300">
            <wp:extent cx="2267585" cy="283210"/>
            <wp:effectExtent l="0" t="0" r="2540" b="5715"/>
            <wp:docPr id="17" name="图片 9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9" descr="IMG_26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67585" cy="2832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 </w:t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2、根据安装向导提示点击下一步至安装完成。</w:t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drawing>
          <wp:inline distT="0" distB="0" distL="114300" distR="114300">
            <wp:extent cx="4437380" cy="2877185"/>
            <wp:effectExtent l="0" t="0" r="3810" b="3810"/>
            <wp:docPr id="8" name="图片 10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0" descr="IMG_26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437380" cy="28771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 </w:t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color w:val="000000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 xml:space="preserve">3、完成安装后，电脑桌面上会出现E300柜台端-内网版软件；   </w:t>
      </w:r>
    </w:p>
    <w:p>
      <w:pPr>
        <w:pStyle w:val="7"/>
        <w:keepNext w:val="0"/>
        <w:keepLines w:val="0"/>
        <w:widowControl/>
        <w:suppressLineNumbers w:val="0"/>
        <w:ind w:firstLine="420" w:firstLineChars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FF0000"/>
          <w:sz w:val="21"/>
          <w:szCs w:val="21"/>
        </w:rPr>
        <w:t>柜台端</w:t>
      </w:r>
      <w:r>
        <w:rPr>
          <w:rFonts w:hint="eastAsia" w:ascii="宋体" w:hAnsi="宋体" w:eastAsia="宋体" w:cs="宋体"/>
          <w:color w:val="FF0000"/>
          <w:sz w:val="21"/>
          <w:szCs w:val="21"/>
          <w:lang w:val="en-US" w:eastAsia="zh-CN"/>
        </w:rPr>
        <w:t>-内网版</w:t>
      </w:r>
      <w:r>
        <w:rPr>
          <w:rFonts w:hint="eastAsia" w:ascii="宋体" w:hAnsi="宋体" w:eastAsia="宋体" w:cs="宋体"/>
          <w:color w:val="FF0000"/>
          <w:sz w:val="21"/>
          <w:szCs w:val="21"/>
        </w:rPr>
        <w:t>需与服务器连接同一个网络。</w:t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  并且E300柜台端-内网版软件在安装完成后会自动运行并扫描服务器后进入登录界面。</w:t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  柜台端登录需使用员工账号/密码来登录。</w:t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drawing>
          <wp:inline distT="0" distB="0" distL="114300" distR="114300">
            <wp:extent cx="758190" cy="880110"/>
            <wp:effectExtent l="0" t="0" r="1270" b="3175"/>
            <wp:docPr id="9" name="图片 11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1" descr="IMG_26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58190" cy="8801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000000"/>
          <w:sz w:val="21"/>
          <w:szCs w:val="21"/>
        </w:rPr>
        <w:drawing>
          <wp:inline distT="0" distB="0" distL="114300" distR="114300">
            <wp:extent cx="5544820" cy="1805940"/>
            <wp:effectExtent l="0" t="0" r="2540" b="1905"/>
            <wp:docPr id="7" name="图片 12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2" descr="IMG_26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544820" cy="18059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0" w:leftChars="0" w:firstLine="420" w:firstLineChars="0"/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ind w:left="420" w:leftChars="0" w:firstLine="420" w:firstLineChars="0"/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pStyle w:val="2"/>
        <w:numPr>
          <w:ilvl w:val="0"/>
          <w:numId w:val="2"/>
        </w:num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外网版-安装说明</w:t>
      </w:r>
    </w:p>
    <w:p>
      <w:pPr>
        <w:pStyle w:val="3"/>
        <w:bidi w:val="0"/>
        <w:rPr>
          <w:rFonts w:hint="eastAsia"/>
        </w:rPr>
      </w:pPr>
      <w:r>
        <w:rPr>
          <w:rFonts w:hint="eastAsia"/>
        </w:rPr>
        <w:t>一）</w:t>
      </w:r>
      <w:r>
        <w:rPr>
          <w:rFonts w:hint="eastAsia"/>
          <w:lang w:eastAsia="zh-CN"/>
        </w:rPr>
        <w:t>、</w:t>
      </w:r>
      <w:r>
        <w:rPr>
          <w:rFonts w:hint="eastAsia"/>
        </w:rPr>
        <w:t>安装-外网版-E300管理端软件</w:t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FF0000"/>
          <w:sz w:val="21"/>
          <w:szCs w:val="21"/>
        </w:rPr>
        <w:t>注意：1、外网版评价器无E300服务端软件，仅安装E300管理端-外网版、E300柜台端-外网版软件即可；</w:t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FF0000"/>
          <w:sz w:val="21"/>
          <w:szCs w:val="21"/>
        </w:rPr>
        <w:t>   2、安装好</w:t>
      </w:r>
      <w:r>
        <w:rPr>
          <w:rFonts w:hint="eastAsia" w:ascii="宋体" w:hAnsi="宋体" w:eastAsia="宋体" w:cs="宋体"/>
          <w:color w:val="FF0000"/>
          <w:sz w:val="21"/>
          <w:szCs w:val="21"/>
          <w:lang w:val="en-US" w:eastAsia="zh-CN"/>
        </w:rPr>
        <w:t>后</w:t>
      </w:r>
      <w:r>
        <w:rPr>
          <w:rFonts w:hint="eastAsia" w:ascii="宋体" w:hAnsi="宋体" w:eastAsia="宋体" w:cs="宋体"/>
          <w:color w:val="FF0000"/>
          <w:sz w:val="21"/>
          <w:szCs w:val="21"/>
        </w:rPr>
        <w:t>运行管理端</w:t>
      </w:r>
      <w:r>
        <w:rPr>
          <w:rFonts w:hint="eastAsia" w:ascii="宋体" w:hAnsi="宋体" w:eastAsia="宋体" w:cs="宋体"/>
          <w:color w:val="FF0000"/>
          <w:sz w:val="21"/>
          <w:szCs w:val="21"/>
          <w:lang w:val="en-US" w:eastAsia="zh-CN"/>
        </w:rPr>
        <w:t>-外网版</w:t>
      </w:r>
      <w:r>
        <w:rPr>
          <w:rFonts w:hint="eastAsia" w:ascii="宋体" w:hAnsi="宋体" w:eastAsia="宋体" w:cs="宋体"/>
          <w:color w:val="FF0000"/>
          <w:sz w:val="21"/>
          <w:szCs w:val="21"/>
        </w:rPr>
        <w:t>登录后，打开系统设置-序列码，柜台端</w:t>
      </w:r>
      <w:r>
        <w:rPr>
          <w:rFonts w:hint="eastAsia" w:ascii="宋体" w:hAnsi="宋体" w:eastAsia="宋体" w:cs="宋体"/>
          <w:color w:val="FF0000"/>
          <w:sz w:val="21"/>
          <w:szCs w:val="21"/>
          <w:lang w:val="en-US" w:eastAsia="zh-CN"/>
        </w:rPr>
        <w:t>-外网版</w:t>
      </w:r>
      <w:r>
        <w:rPr>
          <w:rFonts w:hint="eastAsia" w:ascii="宋体" w:hAnsi="宋体" w:eastAsia="宋体" w:cs="宋体"/>
          <w:color w:val="FF0000"/>
          <w:sz w:val="21"/>
          <w:szCs w:val="21"/>
        </w:rPr>
        <w:t>、平板端</w:t>
      </w:r>
      <w:r>
        <w:rPr>
          <w:rFonts w:hint="eastAsia" w:ascii="宋体" w:hAnsi="宋体" w:eastAsia="宋体" w:cs="宋体"/>
          <w:color w:val="FF0000"/>
          <w:sz w:val="21"/>
          <w:szCs w:val="21"/>
          <w:lang w:val="en-US" w:eastAsia="zh-CN"/>
        </w:rPr>
        <w:t>-外网版</w:t>
      </w:r>
      <w:r>
        <w:rPr>
          <w:rFonts w:hint="eastAsia" w:ascii="宋体" w:hAnsi="宋体" w:eastAsia="宋体" w:cs="宋体"/>
          <w:color w:val="FF0000"/>
          <w:sz w:val="21"/>
          <w:szCs w:val="21"/>
        </w:rPr>
        <w:t>需要扫码</w:t>
      </w:r>
      <w:r>
        <w:rPr>
          <w:rFonts w:hint="eastAsia" w:ascii="宋体" w:hAnsi="宋体" w:eastAsia="宋体" w:cs="宋体"/>
          <w:color w:val="FF000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color w:val="FF0000"/>
          <w:sz w:val="21"/>
          <w:szCs w:val="21"/>
          <w:lang w:val="en-US" w:eastAsia="zh-CN"/>
        </w:rPr>
        <w:tab/>
      </w:r>
      <w:r>
        <w:rPr>
          <w:rFonts w:hint="eastAsia" w:ascii="宋体" w:hAnsi="宋体" w:eastAsia="宋体" w:cs="宋体"/>
          <w:color w:val="FF0000"/>
          <w:sz w:val="21"/>
          <w:szCs w:val="21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FF0000"/>
          <w:sz w:val="21"/>
          <w:szCs w:val="21"/>
        </w:rPr>
        <w:t>绑定。</w:t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FF0000"/>
          <w:sz w:val="21"/>
          <w:szCs w:val="21"/>
        </w:rPr>
        <w:t>   3、</w:t>
      </w:r>
      <w:r>
        <w:rPr>
          <w:rFonts w:hint="eastAsia" w:ascii="宋体" w:hAnsi="宋体" w:eastAsia="宋体" w:cs="宋体"/>
          <w:color w:val="FF0000"/>
          <w:sz w:val="21"/>
          <w:szCs w:val="21"/>
          <w:lang w:val="en-US" w:eastAsia="zh-CN"/>
        </w:rPr>
        <w:t>安装外网版评价器的电脑必须</w:t>
      </w:r>
      <w:r>
        <w:rPr>
          <w:rFonts w:hint="eastAsia" w:ascii="宋体" w:hAnsi="宋体" w:eastAsia="宋体" w:cs="宋体"/>
          <w:color w:val="FF0000"/>
          <w:sz w:val="21"/>
          <w:szCs w:val="21"/>
        </w:rPr>
        <w:t>要接入外网，评价器才能连接到</w:t>
      </w:r>
      <w:r>
        <w:rPr>
          <w:rFonts w:hint="eastAsia" w:ascii="宋体" w:hAnsi="宋体" w:eastAsia="宋体" w:cs="宋体"/>
          <w:color w:val="FF0000"/>
          <w:sz w:val="21"/>
          <w:szCs w:val="21"/>
          <w:lang w:val="en-US" w:eastAsia="zh-CN"/>
        </w:rPr>
        <w:t>外网</w:t>
      </w:r>
      <w:r>
        <w:rPr>
          <w:rFonts w:hint="eastAsia" w:ascii="宋体" w:hAnsi="宋体" w:eastAsia="宋体" w:cs="宋体"/>
          <w:color w:val="FF0000"/>
          <w:sz w:val="21"/>
          <w:szCs w:val="21"/>
        </w:rPr>
        <w:t>服务器。</w:t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 </w:t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1、选中E300管理端-外网版软件安装包，右键以管理员身份运行。</w:t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Style w:val="11"/>
          <w:rFonts w:hint="eastAsia" w:ascii="宋体" w:hAnsi="宋体" w:eastAsia="宋体" w:cs="宋体"/>
          <w:color w:val="000000"/>
          <w:sz w:val="21"/>
          <w:szCs w:val="21"/>
        </w:rPr>
        <w:drawing>
          <wp:inline distT="0" distB="0" distL="114300" distR="114300">
            <wp:extent cx="1701800" cy="244475"/>
            <wp:effectExtent l="0" t="0" r="6985" b="3175"/>
            <wp:docPr id="21" name="图片 1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3" descr="IMG_25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701800" cy="244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 </w:t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2、根据安装向导提示，点击下一步至完成。</w:t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Style w:val="11"/>
          <w:rFonts w:hint="eastAsia" w:ascii="宋体" w:hAnsi="宋体" w:eastAsia="宋体" w:cs="宋体"/>
          <w:color w:val="000000"/>
          <w:sz w:val="21"/>
          <w:szCs w:val="21"/>
        </w:rPr>
        <w:drawing>
          <wp:inline distT="0" distB="0" distL="114300" distR="114300">
            <wp:extent cx="5735320" cy="3130550"/>
            <wp:effectExtent l="0" t="0" r="1905" b="6350"/>
            <wp:docPr id="22" name="图片 14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4" descr="IMG_25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5320" cy="3130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 </w:t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3、安装完成后，电脑桌面上会出现</w:t>
      </w: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>下图中的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>软件。</w:t>
      </w:r>
    </w:p>
    <w:p>
      <w:pPr>
        <w:pStyle w:val="7"/>
        <w:keepNext w:val="0"/>
        <w:keepLines w:val="0"/>
        <w:widowControl/>
        <w:suppressLineNumbers w:val="0"/>
        <w:ind w:firstLine="420" w:firstLineChars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3-1、未勾选运行E300管理端-外网版：请从电脑桌面上选中E300管理端-外网版右键以管理员身份运行。</w:t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drawing>
          <wp:inline distT="0" distB="0" distL="114300" distR="114300">
            <wp:extent cx="919480" cy="1078865"/>
            <wp:effectExtent l="0" t="0" r="5080" b="2540"/>
            <wp:docPr id="23" name="图片 1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5" descr="IMG_25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19480" cy="10788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 </w:t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color w:val="000000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4、已经运行的E300管理端-外网版，将会自动扫描到外网服务器进入登录界面，使用</w:t>
      </w: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>客服给到的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>初始账号密码：进行登录。</w:t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FF0000"/>
          <w:sz w:val="21"/>
          <w:szCs w:val="21"/>
        </w:rPr>
        <w:t>安装管理端-外网版的电脑需连接外网网络。</w:t>
      </w:r>
      <w:bookmarkStart w:id="0" w:name="_GoBack"/>
      <w:bookmarkEnd w:id="0"/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drawing>
          <wp:inline distT="0" distB="0" distL="114300" distR="114300">
            <wp:extent cx="6642100" cy="1938655"/>
            <wp:effectExtent l="0" t="0" r="3175" b="127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1938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 </w:t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 </w:t>
      </w:r>
    </w:p>
    <w:p>
      <w:pPr>
        <w:pStyle w:val="3"/>
        <w:bidi w:val="0"/>
        <w:rPr>
          <w:rFonts w:hint="eastAsia"/>
        </w:rPr>
      </w:pPr>
      <w:r>
        <w:rPr>
          <w:rFonts w:hint="eastAsia"/>
        </w:rPr>
        <w:t>二）、安装-外网版-E300柜台端软件</w:t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1、选中E300柜台端-</w:t>
      </w: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>外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>网版软件安装包，右键以管理员身份运行。</w:t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drawing>
          <wp:inline distT="0" distB="0" distL="114300" distR="114300">
            <wp:extent cx="1816100" cy="239395"/>
            <wp:effectExtent l="0" t="0" r="0" b="0"/>
            <wp:docPr id="26" name="图片 17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7" descr="IMG_26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816100" cy="2393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 </w:t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2、根据安装向导提示点击下一步至安装完成。</w:t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drawing>
          <wp:inline distT="0" distB="0" distL="114300" distR="114300">
            <wp:extent cx="5077460" cy="3443605"/>
            <wp:effectExtent l="0" t="0" r="7620" b="6985"/>
            <wp:docPr id="25" name="图片 18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8" descr="IMG_26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077460" cy="34436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 </w:t>
      </w:r>
    </w:p>
    <w:p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</w:pP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 xml:space="preserve">3、完成安装后，电脑桌面上会出现E300柜台端-外网版软件；   </w:t>
      </w:r>
    </w:p>
    <w:p>
      <w:pPr>
        <w:keepNext w:val="0"/>
        <w:keepLines w:val="0"/>
        <w:widowControl/>
        <w:suppressLineNumbers w:val="0"/>
        <w:ind w:firstLine="210" w:firstLineChars="10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FF0000"/>
          <w:sz w:val="21"/>
          <w:szCs w:val="21"/>
        </w:rPr>
        <w:t>安装柜台端-外网版的电脑需连接外网网络。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 xml:space="preserve"> </w:t>
      </w:r>
    </w:p>
    <w:p>
      <w:pPr>
        <w:pStyle w:val="7"/>
        <w:keepNext w:val="0"/>
        <w:keepLines w:val="0"/>
        <w:widowControl/>
        <w:suppressLineNumbers w:val="0"/>
        <w:ind w:left="210" w:hanging="210" w:hangingChars="1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 并且E300柜台端-外网版软件在安装完成运行后，需要先与管理端</w:t>
      </w: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>-外网版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>登录后系统设置-序列码进行绑定，后才进入登录界面。</w:t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 柜台端登录需使用员工账号/密码来登录。</w:t>
      </w:r>
    </w:p>
    <w:p>
      <w:pPr>
        <w:pStyle w:val="7"/>
        <w:keepNext w:val="0"/>
        <w:keepLines w:val="0"/>
        <w:widowControl/>
        <w:suppressLineNumbers w:val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drawing>
          <wp:inline distT="0" distB="0" distL="114300" distR="114300">
            <wp:extent cx="5513705" cy="1993900"/>
            <wp:effectExtent l="0" t="0" r="635" b="3810"/>
            <wp:docPr id="24" name="图片 19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9" descr="IMG_26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513705" cy="1993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jc w:val="left"/>
        <w:rPr>
          <w:rFonts w:hint="eastAsia" w:ascii="宋体" w:hAnsi="宋体" w:eastAsia="宋体" w:cs="宋体"/>
          <w:sz w:val="21"/>
          <w:szCs w:val="21"/>
        </w:rPr>
      </w:pPr>
    </w:p>
    <w:p>
      <w:pPr>
        <w:jc w:val="left"/>
        <w:rPr>
          <w:rFonts w:hint="eastAsia" w:ascii="宋体" w:hAnsi="宋体" w:eastAsia="宋体" w:cs="宋体"/>
          <w:sz w:val="21"/>
          <w:szCs w:val="21"/>
        </w:rPr>
      </w:pPr>
    </w:p>
    <w:p>
      <w:pPr>
        <w:jc w:val="left"/>
        <w:rPr>
          <w:rFonts w:hint="eastAsia" w:ascii="宋体" w:hAnsi="宋体" w:eastAsia="宋体" w:cs="宋体"/>
          <w:sz w:val="21"/>
          <w:szCs w:val="21"/>
        </w:rPr>
      </w:pPr>
    </w:p>
    <w:p>
      <w:pPr>
        <w:jc w:val="left"/>
        <w:rPr>
          <w:rFonts w:hint="eastAsia" w:ascii="宋体" w:hAnsi="宋体" w:eastAsia="宋体" w:cs="宋体"/>
          <w:sz w:val="21"/>
          <w:szCs w:val="21"/>
        </w:rPr>
      </w:pPr>
    </w:p>
    <w:p>
      <w:pPr>
        <w:jc w:val="left"/>
        <w:rPr>
          <w:rFonts w:hint="eastAsia" w:ascii="宋体" w:hAnsi="宋体" w:eastAsia="宋体" w:cs="宋体"/>
          <w:sz w:val="21"/>
          <w:szCs w:val="21"/>
        </w:rPr>
      </w:pPr>
    </w:p>
    <w:p>
      <w:pPr>
        <w:bidi w:val="0"/>
        <w:rPr>
          <w:rFonts w:hint="eastAsia"/>
          <w:color w:val="FF0000"/>
          <w:sz w:val="44"/>
          <w:szCs w:val="44"/>
        </w:rPr>
      </w:pPr>
      <w:r>
        <w:rPr>
          <w:rFonts w:hint="eastAsia"/>
          <w:color w:val="FF0000"/>
          <w:sz w:val="44"/>
          <w:szCs w:val="44"/>
        </w:rPr>
        <w:t>以上安装完成后请打开【E300产品说明书.docx】文件，查看后续操作说明。</w:t>
      </w:r>
    </w:p>
    <w:p>
      <w:pPr>
        <w:jc w:val="left"/>
        <w:rPr>
          <w:rFonts w:hint="eastAsia" w:ascii="宋体" w:hAnsi="宋体" w:eastAsia="宋体" w:cs="宋体"/>
          <w:color w:val="FF0000"/>
          <w:sz w:val="21"/>
          <w:szCs w:val="21"/>
        </w:rPr>
      </w:pPr>
    </w:p>
    <w:p>
      <w:pPr>
        <w:jc w:val="left"/>
        <w:rPr>
          <w:rFonts w:hint="eastAsia" w:ascii="宋体" w:hAnsi="宋体" w:eastAsia="宋体" w:cs="宋体"/>
          <w:color w:val="FF0000"/>
          <w:sz w:val="21"/>
          <w:szCs w:val="21"/>
        </w:rPr>
      </w:pPr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90DBBA5"/>
    <w:multiLevelType w:val="singleLevel"/>
    <w:tmpl w:val="090DBBA5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38262E38"/>
    <w:multiLevelType w:val="singleLevel"/>
    <w:tmpl w:val="38262E38"/>
    <w:lvl w:ilvl="0" w:tentative="0">
      <w:start w:val="2"/>
      <w:numFmt w:val="decimal"/>
      <w:suff w:val="nothing"/>
      <w:lvlText w:val="%1、"/>
      <w:lvlJc w:val="left"/>
      <w:pPr>
        <w:ind w:left="1050" w:firstLine="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doNotDisplayPageBoundaries w:val="1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D211A"/>
    <w:rsid w:val="000D211A"/>
    <w:rsid w:val="001307DE"/>
    <w:rsid w:val="001B76A1"/>
    <w:rsid w:val="00610C76"/>
    <w:rsid w:val="00731B45"/>
    <w:rsid w:val="00781BF7"/>
    <w:rsid w:val="007D07C2"/>
    <w:rsid w:val="01136197"/>
    <w:rsid w:val="01554D5F"/>
    <w:rsid w:val="01667E0A"/>
    <w:rsid w:val="016C1357"/>
    <w:rsid w:val="01E1570F"/>
    <w:rsid w:val="021D1280"/>
    <w:rsid w:val="02A55F52"/>
    <w:rsid w:val="02B165D6"/>
    <w:rsid w:val="02C22714"/>
    <w:rsid w:val="02D810F7"/>
    <w:rsid w:val="02F1126F"/>
    <w:rsid w:val="02F748AC"/>
    <w:rsid w:val="03177666"/>
    <w:rsid w:val="03692FC5"/>
    <w:rsid w:val="037E785D"/>
    <w:rsid w:val="038D3AEB"/>
    <w:rsid w:val="039555D3"/>
    <w:rsid w:val="03AC0EFE"/>
    <w:rsid w:val="042D1A3D"/>
    <w:rsid w:val="04304E3E"/>
    <w:rsid w:val="04A71DEE"/>
    <w:rsid w:val="04C80734"/>
    <w:rsid w:val="04EA0E92"/>
    <w:rsid w:val="04FE21F6"/>
    <w:rsid w:val="05164C45"/>
    <w:rsid w:val="054A05D0"/>
    <w:rsid w:val="056F6491"/>
    <w:rsid w:val="05D15128"/>
    <w:rsid w:val="05D15CA4"/>
    <w:rsid w:val="06501FB0"/>
    <w:rsid w:val="066E6F47"/>
    <w:rsid w:val="06715D8B"/>
    <w:rsid w:val="068143F2"/>
    <w:rsid w:val="06AF47AC"/>
    <w:rsid w:val="06BF046D"/>
    <w:rsid w:val="0726797B"/>
    <w:rsid w:val="07422842"/>
    <w:rsid w:val="07573E76"/>
    <w:rsid w:val="07AF5D70"/>
    <w:rsid w:val="07D6598D"/>
    <w:rsid w:val="07E52B9B"/>
    <w:rsid w:val="07EB09E2"/>
    <w:rsid w:val="080C693F"/>
    <w:rsid w:val="0829006D"/>
    <w:rsid w:val="08651671"/>
    <w:rsid w:val="086F65A7"/>
    <w:rsid w:val="088A5E50"/>
    <w:rsid w:val="08B15B58"/>
    <w:rsid w:val="08E0456E"/>
    <w:rsid w:val="08ED37B1"/>
    <w:rsid w:val="09340EE4"/>
    <w:rsid w:val="093D7D93"/>
    <w:rsid w:val="094A6EAA"/>
    <w:rsid w:val="096C0F20"/>
    <w:rsid w:val="096C2DDD"/>
    <w:rsid w:val="097E6316"/>
    <w:rsid w:val="0A3B38C2"/>
    <w:rsid w:val="0A641D1D"/>
    <w:rsid w:val="0A837EB6"/>
    <w:rsid w:val="0ADC1FD8"/>
    <w:rsid w:val="0B0B64AE"/>
    <w:rsid w:val="0B834076"/>
    <w:rsid w:val="0BA55189"/>
    <w:rsid w:val="0BFB368E"/>
    <w:rsid w:val="0C1C1296"/>
    <w:rsid w:val="0C341200"/>
    <w:rsid w:val="0C3B38B7"/>
    <w:rsid w:val="0C824AAD"/>
    <w:rsid w:val="0CA921E0"/>
    <w:rsid w:val="0CB82404"/>
    <w:rsid w:val="0D110ECA"/>
    <w:rsid w:val="0D3A5B59"/>
    <w:rsid w:val="0D534A92"/>
    <w:rsid w:val="0D603EFF"/>
    <w:rsid w:val="0D807B01"/>
    <w:rsid w:val="0D831078"/>
    <w:rsid w:val="0DDC411B"/>
    <w:rsid w:val="0DE966F0"/>
    <w:rsid w:val="0E0C4905"/>
    <w:rsid w:val="0E1A5B9F"/>
    <w:rsid w:val="0E6921F8"/>
    <w:rsid w:val="0E7F3A20"/>
    <w:rsid w:val="0EA63EA4"/>
    <w:rsid w:val="0EC2491C"/>
    <w:rsid w:val="0EF576DA"/>
    <w:rsid w:val="0F1D6E8E"/>
    <w:rsid w:val="0F4670CF"/>
    <w:rsid w:val="0F4B0043"/>
    <w:rsid w:val="0F5201E7"/>
    <w:rsid w:val="0F640181"/>
    <w:rsid w:val="0F654D50"/>
    <w:rsid w:val="0F753ABB"/>
    <w:rsid w:val="0FAF6491"/>
    <w:rsid w:val="0FCC6A21"/>
    <w:rsid w:val="0FE445CC"/>
    <w:rsid w:val="101574CF"/>
    <w:rsid w:val="107067CB"/>
    <w:rsid w:val="10757B1A"/>
    <w:rsid w:val="108E4374"/>
    <w:rsid w:val="10C7079D"/>
    <w:rsid w:val="10F370F8"/>
    <w:rsid w:val="114B4B3F"/>
    <w:rsid w:val="117F6C42"/>
    <w:rsid w:val="11943434"/>
    <w:rsid w:val="12B81832"/>
    <w:rsid w:val="13CD64AB"/>
    <w:rsid w:val="13E12D2B"/>
    <w:rsid w:val="141B5E8B"/>
    <w:rsid w:val="144703D7"/>
    <w:rsid w:val="14682551"/>
    <w:rsid w:val="157D20AD"/>
    <w:rsid w:val="15A534C4"/>
    <w:rsid w:val="15B16497"/>
    <w:rsid w:val="15EB2CFC"/>
    <w:rsid w:val="15F44FFE"/>
    <w:rsid w:val="16091DEA"/>
    <w:rsid w:val="162117A2"/>
    <w:rsid w:val="16282A00"/>
    <w:rsid w:val="167B413C"/>
    <w:rsid w:val="169B272C"/>
    <w:rsid w:val="16CC4CD1"/>
    <w:rsid w:val="16DA423B"/>
    <w:rsid w:val="16E704F1"/>
    <w:rsid w:val="17BD6BFC"/>
    <w:rsid w:val="17DE7923"/>
    <w:rsid w:val="18467EF8"/>
    <w:rsid w:val="18844A8D"/>
    <w:rsid w:val="18B503E1"/>
    <w:rsid w:val="196B7CD1"/>
    <w:rsid w:val="19A31CD7"/>
    <w:rsid w:val="19B51639"/>
    <w:rsid w:val="19C71891"/>
    <w:rsid w:val="19E82455"/>
    <w:rsid w:val="1A0141DD"/>
    <w:rsid w:val="1A190AEF"/>
    <w:rsid w:val="1A243997"/>
    <w:rsid w:val="1A36679C"/>
    <w:rsid w:val="1A764383"/>
    <w:rsid w:val="1A7A64DD"/>
    <w:rsid w:val="1AA3506A"/>
    <w:rsid w:val="1AD3584C"/>
    <w:rsid w:val="1B2D24B5"/>
    <w:rsid w:val="1B453BB5"/>
    <w:rsid w:val="1B976AFF"/>
    <w:rsid w:val="1BAA0F28"/>
    <w:rsid w:val="1BB136D1"/>
    <w:rsid w:val="1C13449E"/>
    <w:rsid w:val="1C2A549C"/>
    <w:rsid w:val="1C3A0B16"/>
    <w:rsid w:val="1C4E2D45"/>
    <w:rsid w:val="1CA66C8B"/>
    <w:rsid w:val="1CEF5A0D"/>
    <w:rsid w:val="1D106400"/>
    <w:rsid w:val="1D570217"/>
    <w:rsid w:val="1D7A5E2C"/>
    <w:rsid w:val="1DE274E0"/>
    <w:rsid w:val="1DF70E2A"/>
    <w:rsid w:val="1E12546D"/>
    <w:rsid w:val="1E564413"/>
    <w:rsid w:val="1E7C00C0"/>
    <w:rsid w:val="1EC5563F"/>
    <w:rsid w:val="1ECB671B"/>
    <w:rsid w:val="1EEF3154"/>
    <w:rsid w:val="1EF94898"/>
    <w:rsid w:val="1F2A21DE"/>
    <w:rsid w:val="1F3001CA"/>
    <w:rsid w:val="1F3359D7"/>
    <w:rsid w:val="1F451CCE"/>
    <w:rsid w:val="1F6937DB"/>
    <w:rsid w:val="1F9518B8"/>
    <w:rsid w:val="1FBD2194"/>
    <w:rsid w:val="20426F45"/>
    <w:rsid w:val="20602AB4"/>
    <w:rsid w:val="20686AFB"/>
    <w:rsid w:val="206E54F4"/>
    <w:rsid w:val="20A72858"/>
    <w:rsid w:val="20C069F9"/>
    <w:rsid w:val="20C4566F"/>
    <w:rsid w:val="20D220AA"/>
    <w:rsid w:val="20EE134D"/>
    <w:rsid w:val="21147393"/>
    <w:rsid w:val="21255A78"/>
    <w:rsid w:val="21503631"/>
    <w:rsid w:val="21EF4DA4"/>
    <w:rsid w:val="21FB78F1"/>
    <w:rsid w:val="220B0B03"/>
    <w:rsid w:val="221D1D04"/>
    <w:rsid w:val="22233E3D"/>
    <w:rsid w:val="223833EA"/>
    <w:rsid w:val="227F62D3"/>
    <w:rsid w:val="22C9721F"/>
    <w:rsid w:val="23306C28"/>
    <w:rsid w:val="233962AA"/>
    <w:rsid w:val="236958F0"/>
    <w:rsid w:val="23772A7C"/>
    <w:rsid w:val="237B3CE4"/>
    <w:rsid w:val="239F2B63"/>
    <w:rsid w:val="23C779FF"/>
    <w:rsid w:val="23E30672"/>
    <w:rsid w:val="24337F3E"/>
    <w:rsid w:val="247342C4"/>
    <w:rsid w:val="24A94B10"/>
    <w:rsid w:val="25C54F4E"/>
    <w:rsid w:val="25E44C8D"/>
    <w:rsid w:val="26024974"/>
    <w:rsid w:val="26640461"/>
    <w:rsid w:val="26BC5709"/>
    <w:rsid w:val="26DE7A1D"/>
    <w:rsid w:val="26E125E6"/>
    <w:rsid w:val="270957B2"/>
    <w:rsid w:val="279F07A5"/>
    <w:rsid w:val="27AD1CF9"/>
    <w:rsid w:val="27BD01C3"/>
    <w:rsid w:val="27FA28F6"/>
    <w:rsid w:val="28024358"/>
    <w:rsid w:val="282F6267"/>
    <w:rsid w:val="28656276"/>
    <w:rsid w:val="28AB529B"/>
    <w:rsid w:val="28AE2477"/>
    <w:rsid w:val="28C87835"/>
    <w:rsid w:val="293C0F04"/>
    <w:rsid w:val="295E6CDD"/>
    <w:rsid w:val="29965B6A"/>
    <w:rsid w:val="29C25B40"/>
    <w:rsid w:val="29E14DF5"/>
    <w:rsid w:val="29E32351"/>
    <w:rsid w:val="2A3B12BE"/>
    <w:rsid w:val="2A403152"/>
    <w:rsid w:val="2A85534C"/>
    <w:rsid w:val="2AAB5516"/>
    <w:rsid w:val="2ADF1AB1"/>
    <w:rsid w:val="2AE31D12"/>
    <w:rsid w:val="2AE36F7D"/>
    <w:rsid w:val="2B3B3A5C"/>
    <w:rsid w:val="2B476233"/>
    <w:rsid w:val="2B8221CE"/>
    <w:rsid w:val="2B89176A"/>
    <w:rsid w:val="2C2E383E"/>
    <w:rsid w:val="2C361744"/>
    <w:rsid w:val="2C7209AF"/>
    <w:rsid w:val="2C891E3A"/>
    <w:rsid w:val="2C983A63"/>
    <w:rsid w:val="2CD75149"/>
    <w:rsid w:val="2CDC2993"/>
    <w:rsid w:val="2D346719"/>
    <w:rsid w:val="2D354171"/>
    <w:rsid w:val="2D364D2D"/>
    <w:rsid w:val="2D441662"/>
    <w:rsid w:val="2D5B4735"/>
    <w:rsid w:val="2D882293"/>
    <w:rsid w:val="2D8F5D75"/>
    <w:rsid w:val="2DFE0923"/>
    <w:rsid w:val="2E0136AB"/>
    <w:rsid w:val="2E0F2F79"/>
    <w:rsid w:val="2E21657F"/>
    <w:rsid w:val="2E3541D9"/>
    <w:rsid w:val="2E5948B9"/>
    <w:rsid w:val="2E9859B1"/>
    <w:rsid w:val="2EB907CF"/>
    <w:rsid w:val="2F063981"/>
    <w:rsid w:val="2F195A15"/>
    <w:rsid w:val="2F6D4D96"/>
    <w:rsid w:val="2F864889"/>
    <w:rsid w:val="2FCD308A"/>
    <w:rsid w:val="30343BE7"/>
    <w:rsid w:val="30560A9E"/>
    <w:rsid w:val="3077590C"/>
    <w:rsid w:val="30884959"/>
    <w:rsid w:val="30E9045A"/>
    <w:rsid w:val="315A5FE9"/>
    <w:rsid w:val="31742160"/>
    <w:rsid w:val="3183152B"/>
    <w:rsid w:val="318F183D"/>
    <w:rsid w:val="3199658D"/>
    <w:rsid w:val="31CA722F"/>
    <w:rsid w:val="31E349FE"/>
    <w:rsid w:val="320F724D"/>
    <w:rsid w:val="329D2C0B"/>
    <w:rsid w:val="329E13C5"/>
    <w:rsid w:val="32AA3FBB"/>
    <w:rsid w:val="32AB7762"/>
    <w:rsid w:val="32B8559B"/>
    <w:rsid w:val="3313338D"/>
    <w:rsid w:val="331C496F"/>
    <w:rsid w:val="3370051D"/>
    <w:rsid w:val="33893131"/>
    <w:rsid w:val="33BA081F"/>
    <w:rsid w:val="33C670C0"/>
    <w:rsid w:val="34116F9E"/>
    <w:rsid w:val="34500045"/>
    <w:rsid w:val="34A47F96"/>
    <w:rsid w:val="34FE51B0"/>
    <w:rsid w:val="350059CD"/>
    <w:rsid w:val="35062158"/>
    <w:rsid w:val="351A74E6"/>
    <w:rsid w:val="35371D33"/>
    <w:rsid w:val="356B1D2A"/>
    <w:rsid w:val="357F11C5"/>
    <w:rsid w:val="36162F9E"/>
    <w:rsid w:val="363D7125"/>
    <w:rsid w:val="369C677C"/>
    <w:rsid w:val="36AD79C4"/>
    <w:rsid w:val="37201AB3"/>
    <w:rsid w:val="377146DB"/>
    <w:rsid w:val="37BD7297"/>
    <w:rsid w:val="37C439A7"/>
    <w:rsid w:val="380149FC"/>
    <w:rsid w:val="38164B62"/>
    <w:rsid w:val="38367424"/>
    <w:rsid w:val="386057AC"/>
    <w:rsid w:val="3880268D"/>
    <w:rsid w:val="38947AA0"/>
    <w:rsid w:val="39113716"/>
    <w:rsid w:val="39376821"/>
    <w:rsid w:val="398B20DC"/>
    <w:rsid w:val="39A1688B"/>
    <w:rsid w:val="39A428C8"/>
    <w:rsid w:val="39AF770A"/>
    <w:rsid w:val="39BF1C25"/>
    <w:rsid w:val="3A0E2664"/>
    <w:rsid w:val="3A415694"/>
    <w:rsid w:val="3A554F66"/>
    <w:rsid w:val="3ACE4C2D"/>
    <w:rsid w:val="3AD01382"/>
    <w:rsid w:val="3AD37357"/>
    <w:rsid w:val="3AD51AE9"/>
    <w:rsid w:val="3B292101"/>
    <w:rsid w:val="3B6859DA"/>
    <w:rsid w:val="3B7C27DB"/>
    <w:rsid w:val="3B824BDC"/>
    <w:rsid w:val="3BAE780D"/>
    <w:rsid w:val="3BDD655C"/>
    <w:rsid w:val="3BF85446"/>
    <w:rsid w:val="3C0A1BFB"/>
    <w:rsid w:val="3C8F07A5"/>
    <w:rsid w:val="3C9B2A7A"/>
    <w:rsid w:val="3CAC21BA"/>
    <w:rsid w:val="3CD37098"/>
    <w:rsid w:val="3CD625B9"/>
    <w:rsid w:val="3CF342E6"/>
    <w:rsid w:val="3CF928B5"/>
    <w:rsid w:val="3D293BA4"/>
    <w:rsid w:val="3D413448"/>
    <w:rsid w:val="3D5E1435"/>
    <w:rsid w:val="3D604539"/>
    <w:rsid w:val="3D697DFC"/>
    <w:rsid w:val="3D726DC0"/>
    <w:rsid w:val="3D8C619E"/>
    <w:rsid w:val="3DB454B5"/>
    <w:rsid w:val="3DE943A5"/>
    <w:rsid w:val="3E0045F5"/>
    <w:rsid w:val="3EAB2276"/>
    <w:rsid w:val="3ECE7BAA"/>
    <w:rsid w:val="3EDF6E96"/>
    <w:rsid w:val="3EF71A10"/>
    <w:rsid w:val="3F68525C"/>
    <w:rsid w:val="3F8728F8"/>
    <w:rsid w:val="3FB92227"/>
    <w:rsid w:val="3FC70C6C"/>
    <w:rsid w:val="3FD34776"/>
    <w:rsid w:val="3FF44573"/>
    <w:rsid w:val="3FF8794F"/>
    <w:rsid w:val="40132B3F"/>
    <w:rsid w:val="401B71E6"/>
    <w:rsid w:val="408C2F48"/>
    <w:rsid w:val="409361FD"/>
    <w:rsid w:val="40C11DAC"/>
    <w:rsid w:val="40EA50D7"/>
    <w:rsid w:val="40EF378D"/>
    <w:rsid w:val="41930463"/>
    <w:rsid w:val="41DE3B00"/>
    <w:rsid w:val="42105101"/>
    <w:rsid w:val="423868FA"/>
    <w:rsid w:val="427F0FD5"/>
    <w:rsid w:val="42826D14"/>
    <w:rsid w:val="42A70DB2"/>
    <w:rsid w:val="42C41084"/>
    <w:rsid w:val="43656587"/>
    <w:rsid w:val="437D1CBB"/>
    <w:rsid w:val="438366EB"/>
    <w:rsid w:val="43A63967"/>
    <w:rsid w:val="44266B02"/>
    <w:rsid w:val="4429669D"/>
    <w:rsid w:val="442C2CE5"/>
    <w:rsid w:val="44BB539B"/>
    <w:rsid w:val="44C5405E"/>
    <w:rsid w:val="45413CDC"/>
    <w:rsid w:val="45441758"/>
    <w:rsid w:val="45512DC1"/>
    <w:rsid w:val="456E1BA2"/>
    <w:rsid w:val="457C3905"/>
    <w:rsid w:val="45B47729"/>
    <w:rsid w:val="45EE551D"/>
    <w:rsid w:val="45F67EE5"/>
    <w:rsid w:val="46234DAD"/>
    <w:rsid w:val="46436C4F"/>
    <w:rsid w:val="468575BE"/>
    <w:rsid w:val="46D54E82"/>
    <w:rsid w:val="46E87925"/>
    <w:rsid w:val="46FC7014"/>
    <w:rsid w:val="470C1A89"/>
    <w:rsid w:val="472671ED"/>
    <w:rsid w:val="475E63EB"/>
    <w:rsid w:val="47987092"/>
    <w:rsid w:val="47A85B05"/>
    <w:rsid w:val="47C03B88"/>
    <w:rsid w:val="47C05D10"/>
    <w:rsid w:val="47CD7359"/>
    <w:rsid w:val="47EF6F4A"/>
    <w:rsid w:val="481C5EE4"/>
    <w:rsid w:val="488D2F88"/>
    <w:rsid w:val="48F93BBC"/>
    <w:rsid w:val="49201DDE"/>
    <w:rsid w:val="49460EBB"/>
    <w:rsid w:val="495E549B"/>
    <w:rsid w:val="49676635"/>
    <w:rsid w:val="498F4B6D"/>
    <w:rsid w:val="49CF4FB7"/>
    <w:rsid w:val="49E304D4"/>
    <w:rsid w:val="4A711C41"/>
    <w:rsid w:val="4ABD2DC2"/>
    <w:rsid w:val="4AC05305"/>
    <w:rsid w:val="4AD87B60"/>
    <w:rsid w:val="4BDF6E99"/>
    <w:rsid w:val="4C173EE2"/>
    <w:rsid w:val="4C2E765A"/>
    <w:rsid w:val="4C434BEF"/>
    <w:rsid w:val="4C4E3077"/>
    <w:rsid w:val="4C5C78F4"/>
    <w:rsid w:val="4C7C3B80"/>
    <w:rsid w:val="4C8A050B"/>
    <w:rsid w:val="4C8C4118"/>
    <w:rsid w:val="4C911158"/>
    <w:rsid w:val="4CA143D1"/>
    <w:rsid w:val="4CF843FB"/>
    <w:rsid w:val="4D076385"/>
    <w:rsid w:val="4D8B1795"/>
    <w:rsid w:val="4D963EA7"/>
    <w:rsid w:val="4DB466CA"/>
    <w:rsid w:val="4DB95301"/>
    <w:rsid w:val="4DCF43F6"/>
    <w:rsid w:val="4DE06DEE"/>
    <w:rsid w:val="4DEB1422"/>
    <w:rsid w:val="4E1678EA"/>
    <w:rsid w:val="4E291007"/>
    <w:rsid w:val="4E3B790F"/>
    <w:rsid w:val="4E45434B"/>
    <w:rsid w:val="4E676016"/>
    <w:rsid w:val="4E8C3608"/>
    <w:rsid w:val="4EAA530D"/>
    <w:rsid w:val="4EAA5607"/>
    <w:rsid w:val="4ECD5CFD"/>
    <w:rsid w:val="4EE04BBF"/>
    <w:rsid w:val="4F1B17B8"/>
    <w:rsid w:val="4F297C54"/>
    <w:rsid w:val="4FA21697"/>
    <w:rsid w:val="4FC816CC"/>
    <w:rsid w:val="4FD30A41"/>
    <w:rsid w:val="4FD6730A"/>
    <w:rsid w:val="50192F30"/>
    <w:rsid w:val="50233FC0"/>
    <w:rsid w:val="5037558E"/>
    <w:rsid w:val="5067561C"/>
    <w:rsid w:val="5075642B"/>
    <w:rsid w:val="51313A70"/>
    <w:rsid w:val="51377F28"/>
    <w:rsid w:val="513C1B3C"/>
    <w:rsid w:val="514D6A62"/>
    <w:rsid w:val="51721CFB"/>
    <w:rsid w:val="5173251F"/>
    <w:rsid w:val="51974D0E"/>
    <w:rsid w:val="51A70476"/>
    <w:rsid w:val="51DC6C79"/>
    <w:rsid w:val="522C523D"/>
    <w:rsid w:val="525A5555"/>
    <w:rsid w:val="52660C10"/>
    <w:rsid w:val="527902B4"/>
    <w:rsid w:val="52823833"/>
    <w:rsid w:val="529B7764"/>
    <w:rsid w:val="52A357CB"/>
    <w:rsid w:val="52A750EF"/>
    <w:rsid w:val="52C32003"/>
    <w:rsid w:val="52EE29B2"/>
    <w:rsid w:val="52F26A60"/>
    <w:rsid w:val="53180087"/>
    <w:rsid w:val="533B1878"/>
    <w:rsid w:val="536E69D1"/>
    <w:rsid w:val="537F3FEE"/>
    <w:rsid w:val="538507E2"/>
    <w:rsid w:val="53A52EAA"/>
    <w:rsid w:val="53AB2260"/>
    <w:rsid w:val="53C25EB9"/>
    <w:rsid w:val="53C615AA"/>
    <w:rsid w:val="53C73AFE"/>
    <w:rsid w:val="53D10ABB"/>
    <w:rsid w:val="5435241A"/>
    <w:rsid w:val="54421371"/>
    <w:rsid w:val="54D6372B"/>
    <w:rsid w:val="55064127"/>
    <w:rsid w:val="55161639"/>
    <w:rsid w:val="55807602"/>
    <w:rsid w:val="55884490"/>
    <w:rsid w:val="55954F41"/>
    <w:rsid w:val="55D46B54"/>
    <w:rsid w:val="55F075C5"/>
    <w:rsid w:val="560A1D12"/>
    <w:rsid w:val="561725B5"/>
    <w:rsid w:val="561E2C36"/>
    <w:rsid w:val="56720A60"/>
    <w:rsid w:val="57155B41"/>
    <w:rsid w:val="572E6081"/>
    <w:rsid w:val="5731598F"/>
    <w:rsid w:val="573D757A"/>
    <w:rsid w:val="57490360"/>
    <w:rsid w:val="57662850"/>
    <w:rsid w:val="57BD7919"/>
    <w:rsid w:val="57C13425"/>
    <w:rsid w:val="586D40B3"/>
    <w:rsid w:val="58743A3A"/>
    <w:rsid w:val="58793979"/>
    <w:rsid w:val="58BF72E9"/>
    <w:rsid w:val="590152A1"/>
    <w:rsid w:val="591B1C0E"/>
    <w:rsid w:val="59473939"/>
    <w:rsid w:val="598B776C"/>
    <w:rsid w:val="59F36097"/>
    <w:rsid w:val="5A142BA7"/>
    <w:rsid w:val="5A2614F9"/>
    <w:rsid w:val="5A2E237A"/>
    <w:rsid w:val="5A6351A0"/>
    <w:rsid w:val="5AA61EED"/>
    <w:rsid w:val="5B081A3A"/>
    <w:rsid w:val="5B766DDF"/>
    <w:rsid w:val="5B8811E2"/>
    <w:rsid w:val="5BBB383B"/>
    <w:rsid w:val="5BF9474D"/>
    <w:rsid w:val="5C031F04"/>
    <w:rsid w:val="5C0A0122"/>
    <w:rsid w:val="5C161D51"/>
    <w:rsid w:val="5C6C36BC"/>
    <w:rsid w:val="5C8B119D"/>
    <w:rsid w:val="5C9469B2"/>
    <w:rsid w:val="5C952863"/>
    <w:rsid w:val="5CB35351"/>
    <w:rsid w:val="5D0E2F7C"/>
    <w:rsid w:val="5D37483E"/>
    <w:rsid w:val="5D566BFC"/>
    <w:rsid w:val="5D59457B"/>
    <w:rsid w:val="5D8F1603"/>
    <w:rsid w:val="5D9961ED"/>
    <w:rsid w:val="5DA83545"/>
    <w:rsid w:val="5DB51B35"/>
    <w:rsid w:val="5DC47BDC"/>
    <w:rsid w:val="5E4B6A38"/>
    <w:rsid w:val="5E52570E"/>
    <w:rsid w:val="5E53150C"/>
    <w:rsid w:val="5E635C75"/>
    <w:rsid w:val="5EA946E0"/>
    <w:rsid w:val="5EB8588C"/>
    <w:rsid w:val="5EBB60E9"/>
    <w:rsid w:val="5EDA61A8"/>
    <w:rsid w:val="5EF81D74"/>
    <w:rsid w:val="5F217757"/>
    <w:rsid w:val="5F2401B2"/>
    <w:rsid w:val="5F396F94"/>
    <w:rsid w:val="5F633B5F"/>
    <w:rsid w:val="5F655CE2"/>
    <w:rsid w:val="5F9C2D57"/>
    <w:rsid w:val="5FAF2EF1"/>
    <w:rsid w:val="5FE06917"/>
    <w:rsid w:val="603E36D8"/>
    <w:rsid w:val="603E6235"/>
    <w:rsid w:val="60543B00"/>
    <w:rsid w:val="6066176D"/>
    <w:rsid w:val="60816183"/>
    <w:rsid w:val="60A533AB"/>
    <w:rsid w:val="60AC67FF"/>
    <w:rsid w:val="60B05F17"/>
    <w:rsid w:val="60F6615B"/>
    <w:rsid w:val="60FB275D"/>
    <w:rsid w:val="61010DA0"/>
    <w:rsid w:val="613D1EA9"/>
    <w:rsid w:val="613E0F7C"/>
    <w:rsid w:val="6183508E"/>
    <w:rsid w:val="61C64589"/>
    <w:rsid w:val="61E921D9"/>
    <w:rsid w:val="61F15049"/>
    <w:rsid w:val="61F9393F"/>
    <w:rsid w:val="6206537A"/>
    <w:rsid w:val="621F6B6B"/>
    <w:rsid w:val="625422E5"/>
    <w:rsid w:val="626B1DDE"/>
    <w:rsid w:val="62AB0523"/>
    <w:rsid w:val="62D13B9E"/>
    <w:rsid w:val="62DA1C5C"/>
    <w:rsid w:val="62F90444"/>
    <w:rsid w:val="631300EE"/>
    <w:rsid w:val="63226FCF"/>
    <w:rsid w:val="634811A3"/>
    <w:rsid w:val="63811863"/>
    <w:rsid w:val="63AB6224"/>
    <w:rsid w:val="63D05EAC"/>
    <w:rsid w:val="64060B80"/>
    <w:rsid w:val="645760A1"/>
    <w:rsid w:val="64621241"/>
    <w:rsid w:val="64C40E3F"/>
    <w:rsid w:val="64C84748"/>
    <w:rsid w:val="64E842A2"/>
    <w:rsid w:val="64F87D31"/>
    <w:rsid w:val="65301998"/>
    <w:rsid w:val="65312207"/>
    <w:rsid w:val="655E1EB9"/>
    <w:rsid w:val="65920F0E"/>
    <w:rsid w:val="6593264A"/>
    <w:rsid w:val="65B95F01"/>
    <w:rsid w:val="65D6797C"/>
    <w:rsid w:val="65F75A4B"/>
    <w:rsid w:val="65F831B9"/>
    <w:rsid w:val="660F7842"/>
    <w:rsid w:val="661575BF"/>
    <w:rsid w:val="66413D22"/>
    <w:rsid w:val="66726A56"/>
    <w:rsid w:val="66777CC9"/>
    <w:rsid w:val="66791226"/>
    <w:rsid w:val="668024C2"/>
    <w:rsid w:val="66862EE3"/>
    <w:rsid w:val="66874A8C"/>
    <w:rsid w:val="66DC12FD"/>
    <w:rsid w:val="670046CB"/>
    <w:rsid w:val="670B1A29"/>
    <w:rsid w:val="67296C53"/>
    <w:rsid w:val="67382FF4"/>
    <w:rsid w:val="67464568"/>
    <w:rsid w:val="67563D45"/>
    <w:rsid w:val="677C0058"/>
    <w:rsid w:val="679507E7"/>
    <w:rsid w:val="67BA3E9A"/>
    <w:rsid w:val="67DD7CDE"/>
    <w:rsid w:val="67F84592"/>
    <w:rsid w:val="683F06A8"/>
    <w:rsid w:val="684E3147"/>
    <w:rsid w:val="687D5B3B"/>
    <w:rsid w:val="69112631"/>
    <w:rsid w:val="693C577F"/>
    <w:rsid w:val="69912D8E"/>
    <w:rsid w:val="69A42A64"/>
    <w:rsid w:val="6A2909CA"/>
    <w:rsid w:val="6A5570F3"/>
    <w:rsid w:val="6A62325E"/>
    <w:rsid w:val="6A6C4640"/>
    <w:rsid w:val="6A770F7D"/>
    <w:rsid w:val="6A930AEB"/>
    <w:rsid w:val="6A9F1764"/>
    <w:rsid w:val="6AE06320"/>
    <w:rsid w:val="6AE644BC"/>
    <w:rsid w:val="6B114A59"/>
    <w:rsid w:val="6B585DDE"/>
    <w:rsid w:val="6B5D1E19"/>
    <w:rsid w:val="6BA50900"/>
    <w:rsid w:val="6BAB1D73"/>
    <w:rsid w:val="6BAC4DEE"/>
    <w:rsid w:val="6BF167E6"/>
    <w:rsid w:val="6C1B2ED0"/>
    <w:rsid w:val="6C4972C9"/>
    <w:rsid w:val="6C4F74A9"/>
    <w:rsid w:val="6C900EC7"/>
    <w:rsid w:val="6CBA54E4"/>
    <w:rsid w:val="6CCE0512"/>
    <w:rsid w:val="6CDA7805"/>
    <w:rsid w:val="6CFB500A"/>
    <w:rsid w:val="6D1407A5"/>
    <w:rsid w:val="6DD94B3F"/>
    <w:rsid w:val="6DE9148D"/>
    <w:rsid w:val="6E2B7B06"/>
    <w:rsid w:val="6E3C57AB"/>
    <w:rsid w:val="6E452CDB"/>
    <w:rsid w:val="6E56268E"/>
    <w:rsid w:val="6E8535E8"/>
    <w:rsid w:val="6EEB45BD"/>
    <w:rsid w:val="6F0530F3"/>
    <w:rsid w:val="6F3E356B"/>
    <w:rsid w:val="6F543B4A"/>
    <w:rsid w:val="6F5C31E8"/>
    <w:rsid w:val="6F6D7FB1"/>
    <w:rsid w:val="6F8744B4"/>
    <w:rsid w:val="6FED1063"/>
    <w:rsid w:val="70056182"/>
    <w:rsid w:val="701445EC"/>
    <w:rsid w:val="70CC133B"/>
    <w:rsid w:val="70E3711E"/>
    <w:rsid w:val="70F04E29"/>
    <w:rsid w:val="70FE6D9F"/>
    <w:rsid w:val="714B07F3"/>
    <w:rsid w:val="714C26EF"/>
    <w:rsid w:val="71655A70"/>
    <w:rsid w:val="716659AE"/>
    <w:rsid w:val="71694DC6"/>
    <w:rsid w:val="71B658B6"/>
    <w:rsid w:val="71D54F38"/>
    <w:rsid w:val="71EB65A6"/>
    <w:rsid w:val="720E1649"/>
    <w:rsid w:val="72350A2D"/>
    <w:rsid w:val="72466358"/>
    <w:rsid w:val="72830671"/>
    <w:rsid w:val="728F6422"/>
    <w:rsid w:val="72F13376"/>
    <w:rsid w:val="735D194F"/>
    <w:rsid w:val="73612B0F"/>
    <w:rsid w:val="73663D5C"/>
    <w:rsid w:val="73757950"/>
    <w:rsid w:val="73A3112C"/>
    <w:rsid w:val="73CB5886"/>
    <w:rsid w:val="73DD1E08"/>
    <w:rsid w:val="73F90567"/>
    <w:rsid w:val="742A0E0B"/>
    <w:rsid w:val="74472668"/>
    <w:rsid w:val="74B6058E"/>
    <w:rsid w:val="74B67A10"/>
    <w:rsid w:val="74CD2124"/>
    <w:rsid w:val="74E02517"/>
    <w:rsid w:val="75044F87"/>
    <w:rsid w:val="750A54DF"/>
    <w:rsid w:val="75641101"/>
    <w:rsid w:val="75E278F0"/>
    <w:rsid w:val="75FC1E8D"/>
    <w:rsid w:val="76051A38"/>
    <w:rsid w:val="763C1EC0"/>
    <w:rsid w:val="764B40EC"/>
    <w:rsid w:val="76585516"/>
    <w:rsid w:val="765E36A4"/>
    <w:rsid w:val="7673488D"/>
    <w:rsid w:val="76A62ECF"/>
    <w:rsid w:val="77427DBE"/>
    <w:rsid w:val="77517118"/>
    <w:rsid w:val="778106D6"/>
    <w:rsid w:val="781306E2"/>
    <w:rsid w:val="786A7C81"/>
    <w:rsid w:val="78C079DE"/>
    <w:rsid w:val="79140BF7"/>
    <w:rsid w:val="794033C6"/>
    <w:rsid w:val="79BB475F"/>
    <w:rsid w:val="79F07DAF"/>
    <w:rsid w:val="79F55EA4"/>
    <w:rsid w:val="7A1D33DD"/>
    <w:rsid w:val="7A2271FD"/>
    <w:rsid w:val="7A54560E"/>
    <w:rsid w:val="7A636DB7"/>
    <w:rsid w:val="7AA95141"/>
    <w:rsid w:val="7B092B06"/>
    <w:rsid w:val="7B0E5FA4"/>
    <w:rsid w:val="7B716D38"/>
    <w:rsid w:val="7BB414DD"/>
    <w:rsid w:val="7BC97C56"/>
    <w:rsid w:val="7BCE65F5"/>
    <w:rsid w:val="7BDB725E"/>
    <w:rsid w:val="7BDD7066"/>
    <w:rsid w:val="7C262BFA"/>
    <w:rsid w:val="7C4B7414"/>
    <w:rsid w:val="7C4D55FE"/>
    <w:rsid w:val="7CC92294"/>
    <w:rsid w:val="7D031F22"/>
    <w:rsid w:val="7D073CF5"/>
    <w:rsid w:val="7D124C9F"/>
    <w:rsid w:val="7D3A7013"/>
    <w:rsid w:val="7DD7262F"/>
    <w:rsid w:val="7DFA1ADB"/>
    <w:rsid w:val="7E2204BF"/>
    <w:rsid w:val="7E845B9E"/>
    <w:rsid w:val="7EA375FE"/>
    <w:rsid w:val="7EF05D0F"/>
    <w:rsid w:val="7F1A3A92"/>
    <w:rsid w:val="7F2F0D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qFormat="1"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qFormat="1"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20"/>
    <w:qFormat/>
    <w:uiPriority w:val="0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link w:val="2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10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annotation text"/>
    <w:basedOn w:val="1"/>
    <w:link w:val="18"/>
    <w:qFormat/>
    <w:uiPriority w:val="0"/>
    <w:pPr>
      <w:jc w:val="left"/>
    </w:pPr>
  </w:style>
  <w:style w:type="paragraph" w:styleId="5">
    <w:name w:val="footer"/>
    <w:basedOn w:val="1"/>
    <w:link w:val="17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6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7">
    <w:name w:val="Normal (Web)"/>
    <w:basedOn w:val="1"/>
    <w:qFormat/>
    <w:uiPriority w:val="0"/>
    <w:pPr>
      <w:spacing w:before="105" w:beforeAutospacing="0" w:after="105" w:afterAutospacing="0"/>
      <w:ind w:left="0" w:right="0"/>
      <w:jc w:val="left"/>
    </w:pPr>
    <w:rPr>
      <w:kern w:val="0"/>
      <w:sz w:val="24"/>
      <w:lang w:val="en-US" w:eastAsia="zh-CN" w:bidi="ar"/>
    </w:rPr>
  </w:style>
  <w:style w:type="paragraph" w:styleId="8">
    <w:name w:val="annotation subject"/>
    <w:basedOn w:val="4"/>
    <w:next w:val="4"/>
    <w:link w:val="19"/>
    <w:qFormat/>
    <w:uiPriority w:val="0"/>
    <w:rPr>
      <w:b/>
      <w:bCs/>
    </w:rPr>
  </w:style>
  <w:style w:type="character" w:styleId="11">
    <w:name w:val="Strong"/>
    <w:basedOn w:val="10"/>
    <w:qFormat/>
    <w:uiPriority w:val="0"/>
    <w:rPr>
      <w:b/>
    </w:rPr>
  </w:style>
  <w:style w:type="character" w:styleId="12">
    <w:name w:val="FollowedHyperlink"/>
    <w:basedOn w:val="10"/>
    <w:qFormat/>
    <w:uiPriority w:val="0"/>
    <w:rPr>
      <w:color w:val="0000FF"/>
      <w:u w:val="single"/>
    </w:rPr>
  </w:style>
  <w:style w:type="character" w:styleId="13">
    <w:name w:val="Hyperlink"/>
    <w:basedOn w:val="10"/>
    <w:qFormat/>
    <w:uiPriority w:val="0"/>
    <w:rPr>
      <w:color w:val="0000FF"/>
      <w:u w:val="single"/>
    </w:rPr>
  </w:style>
  <w:style w:type="character" w:styleId="14">
    <w:name w:val="HTML Code"/>
    <w:basedOn w:val="10"/>
    <w:qFormat/>
    <w:uiPriority w:val="0"/>
    <w:rPr>
      <w:rFonts w:ascii="Courier New" w:hAnsi="Courier New" w:eastAsia="Courier New" w:cs="Courier New"/>
      <w:color w:val="000066"/>
      <w:sz w:val="24"/>
      <w:szCs w:val="24"/>
    </w:rPr>
  </w:style>
  <w:style w:type="character" w:styleId="15">
    <w:name w:val="annotation reference"/>
    <w:basedOn w:val="10"/>
    <w:qFormat/>
    <w:uiPriority w:val="0"/>
    <w:rPr>
      <w:sz w:val="21"/>
      <w:szCs w:val="21"/>
    </w:rPr>
  </w:style>
  <w:style w:type="character" w:customStyle="1" w:styleId="16">
    <w:name w:val="页眉 字符"/>
    <w:basedOn w:val="10"/>
    <w:link w:val="6"/>
    <w:qFormat/>
    <w:uiPriority w:val="0"/>
    <w:rPr>
      <w:kern w:val="2"/>
      <w:sz w:val="18"/>
      <w:szCs w:val="18"/>
    </w:rPr>
  </w:style>
  <w:style w:type="character" w:customStyle="1" w:styleId="17">
    <w:name w:val="页脚 字符"/>
    <w:basedOn w:val="10"/>
    <w:link w:val="5"/>
    <w:qFormat/>
    <w:uiPriority w:val="0"/>
    <w:rPr>
      <w:kern w:val="2"/>
      <w:sz w:val="18"/>
      <w:szCs w:val="18"/>
    </w:rPr>
  </w:style>
  <w:style w:type="character" w:customStyle="1" w:styleId="18">
    <w:name w:val="批注文字 字符"/>
    <w:basedOn w:val="10"/>
    <w:link w:val="4"/>
    <w:qFormat/>
    <w:uiPriority w:val="0"/>
    <w:rPr>
      <w:kern w:val="2"/>
      <w:sz w:val="21"/>
      <w:szCs w:val="24"/>
    </w:rPr>
  </w:style>
  <w:style w:type="character" w:customStyle="1" w:styleId="19">
    <w:name w:val="批注主题 字符"/>
    <w:basedOn w:val="18"/>
    <w:link w:val="8"/>
    <w:qFormat/>
    <w:uiPriority w:val="0"/>
    <w:rPr>
      <w:b/>
      <w:bCs/>
      <w:kern w:val="2"/>
      <w:sz w:val="21"/>
      <w:szCs w:val="24"/>
    </w:rPr>
  </w:style>
  <w:style w:type="character" w:customStyle="1" w:styleId="20">
    <w:name w:val="标题 1 Char"/>
    <w:link w:val="2"/>
    <w:qFormat/>
    <w:uiPriority w:val="0"/>
    <w:rPr>
      <w:b/>
      <w:kern w:val="44"/>
      <w:sz w:val="44"/>
    </w:rPr>
  </w:style>
  <w:style w:type="character" w:customStyle="1" w:styleId="21">
    <w:name w:val="标题 2 Char"/>
    <w:link w:val="3"/>
    <w:qFormat/>
    <w:uiPriority w:val="0"/>
    <w:rPr>
      <w:rFonts w:ascii="Arial" w:hAnsi="Arial" w:eastAsia="黑体"/>
      <w:b/>
      <w:sz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6" Type="http://schemas.openxmlformats.org/officeDocument/2006/relationships/fontTable" Target="fontTable.xml"/><Relationship Id="rId25" Type="http://schemas.openxmlformats.org/officeDocument/2006/relationships/numbering" Target="numbering.xml"/><Relationship Id="rId24" Type="http://schemas.openxmlformats.org/officeDocument/2006/relationships/customXml" Target="../customXml/item1.xml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133</Words>
  <Characters>764</Characters>
  <Lines>6</Lines>
  <Paragraphs>1</Paragraphs>
  <TotalTime>1</TotalTime>
  <ScaleCrop>false</ScaleCrop>
  <LinksUpToDate>false</LinksUpToDate>
  <CharactersWithSpaces>896</CharactersWithSpaces>
  <Application>WPS Office_11.1.0.10578_F1E327BC-269C-435d-A152-05C5408002CA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2021-05-24T04:39:00Z</dcterms:created>
  <dc:creator>Bp_Tech_01</dc:creator>
  <cp:lastModifiedBy>小祖宗</cp:lastModifiedBy>
  <dcterms:modified xsi:type="dcterms:W3CDTF">2021-07-26T01:06:34Z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2052-11.1.0.10578</vt:lpwstr>
  </property>
  <property fmtid="{D5CDD505-2E9C-101B-9397-08002B2CF9AE}" pid="3" name="ICV">
    <vt:lpwstr>CEFC7597A21D42D09D42587D8FFE4713</vt:lpwstr>
  </property>
</Properties>
</file>